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44" w:rsidRDefault="00D21E44" w:rsidP="00D21E44">
      <w:pPr>
        <w:rPr>
          <w:rFonts w:ascii="Calibri" w:hAnsi="Calibri" w:cs="Arial"/>
          <w:i/>
          <w:sz w:val="20"/>
          <w:szCs w:val="20"/>
          <w:lang w:val="en-GB"/>
        </w:rPr>
      </w:pPr>
      <w:r w:rsidRPr="004D0EDA">
        <w:rPr>
          <w:rFonts w:ascii="Calibri" w:hAnsi="Calibri" w:cs="Arial"/>
          <w:i/>
          <w:sz w:val="20"/>
          <w:szCs w:val="20"/>
          <w:lang w:val="en-GB"/>
        </w:rPr>
        <w:tab/>
      </w:r>
    </w:p>
    <w:p w:rsidR="00434215" w:rsidRPr="00434215" w:rsidRDefault="00434215" w:rsidP="00434215">
      <w:pPr>
        <w:tabs>
          <w:tab w:val="left" w:pos="851"/>
          <w:tab w:val="right" w:pos="10065"/>
        </w:tabs>
        <w:ind w:left="284"/>
        <w:jc w:val="both"/>
        <w:rPr>
          <w:rFonts w:ascii="Lora" w:hAnsi="Lora"/>
          <w:b/>
          <w:i/>
          <w:sz w:val="20"/>
        </w:rPr>
      </w:pPr>
      <w:r w:rsidRPr="00434215">
        <w:rPr>
          <w:rFonts w:ascii="Lora" w:hAnsi="Lora"/>
          <w:sz w:val="20"/>
        </w:rPr>
        <w:t>To:</w:t>
      </w:r>
      <w:r w:rsidRPr="00434215">
        <w:rPr>
          <w:rFonts w:ascii="Lora" w:hAnsi="Lora"/>
          <w:sz w:val="20"/>
        </w:rPr>
        <w:tab/>
        <w:t>All Affiliated Golf Clubs</w:t>
      </w:r>
      <w:r w:rsidRPr="00434215">
        <w:rPr>
          <w:rFonts w:ascii="Lora" w:hAnsi="Lora"/>
          <w:sz w:val="20"/>
        </w:rPr>
        <w:tab/>
      </w:r>
      <w:r w:rsidRPr="00434215">
        <w:rPr>
          <w:rFonts w:ascii="Lora" w:hAnsi="Lora"/>
          <w:b/>
          <w:i/>
          <w:sz w:val="20"/>
        </w:rPr>
        <w:t xml:space="preserve">  </w:t>
      </w:r>
      <w:r w:rsidR="0092439E">
        <w:rPr>
          <w:rFonts w:ascii="Lora" w:hAnsi="Lora"/>
          <w:sz w:val="20"/>
        </w:rPr>
        <w:t>20 September 2018</w:t>
      </w:r>
    </w:p>
    <w:p w:rsidR="00434215" w:rsidRPr="00434215" w:rsidRDefault="00434215" w:rsidP="00434215">
      <w:pPr>
        <w:tabs>
          <w:tab w:val="left" w:pos="546"/>
          <w:tab w:val="right" w:pos="8892"/>
        </w:tabs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  <w:r w:rsidRPr="00434215">
        <w:rPr>
          <w:rFonts w:ascii="Lora" w:hAnsi="Lora"/>
          <w:sz w:val="20"/>
        </w:rPr>
        <w:t>Dear Manager/Secretary</w:t>
      </w: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pStyle w:val="Heading1"/>
        <w:ind w:left="284"/>
        <w:jc w:val="both"/>
        <w:rPr>
          <w:rFonts w:ascii="Lora" w:hAnsi="Lora"/>
          <w:sz w:val="16"/>
        </w:rPr>
      </w:pPr>
      <w:r w:rsidRPr="00434215">
        <w:rPr>
          <w:rFonts w:ascii="Lora" w:hAnsi="Lora"/>
          <w:sz w:val="16"/>
        </w:rPr>
        <w:t>RE:</w:t>
      </w:r>
      <w:r w:rsidRPr="00434215">
        <w:rPr>
          <w:rFonts w:ascii="Lora" w:hAnsi="Lora"/>
          <w:sz w:val="16"/>
        </w:rPr>
        <w:tab/>
        <w:t xml:space="preserve">GRANTS FOR GREENKEEPER TRAINING </w:t>
      </w: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  <w:r w:rsidRPr="00434215">
        <w:rPr>
          <w:rFonts w:ascii="Lora" w:hAnsi="Lora"/>
          <w:sz w:val="20"/>
        </w:rPr>
        <w:t xml:space="preserve">Please find enclosed a </w:t>
      </w:r>
      <w:proofErr w:type="spellStart"/>
      <w:r w:rsidRPr="00434215">
        <w:rPr>
          <w:rFonts w:ascii="Lora" w:hAnsi="Lora"/>
          <w:sz w:val="20"/>
        </w:rPr>
        <w:t>Greenkeeper</w:t>
      </w:r>
      <w:proofErr w:type="spellEnd"/>
      <w:r w:rsidRPr="00434215">
        <w:rPr>
          <w:rFonts w:ascii="Lora" w:hAnsi="Lora"/>
          <w:sz w:val="20"/>
        </w:rPr>
        <w:t xml:space="preserve"> Training Grant Application Form.  As in previous years, applications will only be considered from affiliated golf clubs sending </w:t>
      </w:r>
      <w:proofErr w:type="spellStart"/>
      <w:r w:rsidRPr="00434215">
        <w:rPr>
          <w:rFonts w:ascii="Lora" w:hAnsi="Lora"/>
          <w:sz w:val="20"/>
        </w:rPr>
        <w:t>Greenkeepers</w:t>
      </w:r>
      <w:proofErr w:type="spellEnd"/>
      <w:r w:rsidRPr="00434215">
        <w:rPr>
          <w:rFonts w:ascii="Lora" w:hAnsi="Lora"/>
          <w:sz w:val="20"/>
        </w:rPr>
        <w:t xml:space="preserve"> to GTC approved colleges (Bridgend College, </w:t>
      </w:r>
      <w:proofErr w:type="spellStart"/>
      <w:r w:rsidRPr="00434215">
        <w:rPr>
          <w:rFonts w:ascii="Lora" w:hAnsi="Lora"/>
          <w:sz w:val="20"/>
        </w:rPr>
        <w:t>Pencoed</w:t>
      </w:r>
      <w:proofErr w:type="spellEnd"/>
      <w:r w:rsidRPr="00434215">
        <w:rPr>
          <w:rFonts w:ascii="Lora" w:hAnsi="Lora"/>
          <w:sz w:val="20"/>
        </w:rPr>
        <w:t xml:space="preserve"> and </w:t>
      </w:r>
      <w:proofErr w:type="spellStart"/>
      <w:r w:rsidRPr="00434215">
        <w:rPr>
          <w:rFonts w:ascii="Lora" w:hAnsi="Lora"/>
          <w:sz w:val="20"/>
        </w:rPr>
        <w:t>Coleg</w:t>
      </w:r>
      <w:proofErr w:type="spellEnd"/>
      <w:r w:rsidRPr="00434215">
        <w:rPr>
          <w:rFonts w:ascii="Lora" w:hAnsi="Lora"/>
          <w:sz w:val="20"/>
        </w:rPr>
        <w:t xml:space="preserve"> Cambria, </w:t>
      </w:r>
      <w:proofErr w:type="spellStart"/>
      <w:r w:rsidRPr="00434215">
        <w:rPr>
          <w:rFonts w:ascii="Lora" w:hAnsi="Lora"/>
          <w:sz w:val="20"/>
        </w:rPr>
        <w:t>Northop</w:t>
      </w:r>
      <w:proofErr w:type="spellEnd"/>
      <w:r w:rsidRPr="00434215">
        <w:rPr>
          <w:rFonts w:ascii="Lora" w:hAnsi="Lora"/>
          <w:sz w:val="20"/>
        </w:rPr>
        <w:t>) in Wales.  Grants will not be awarded, however, in respect of greens staffs that qualify for Apprenticeship status.</w:t>
      </w: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  <w:r w:rsidRPr="00434215">
        <w:rPr>
          <w:rFonts w:ascii="Lora" w:hAnsi="Lora"/>
          <w:sz w:val="20"/>
        </w:rPr>
        <w:t>For further information on the course available please click below:</w:t>
      </w:r>
    </w:p>
    <w:p w:rsidR="00434215" w:rsidRPr="00434215" w:rsidRDefault="006B62A1" w:rsidP="00434215">
      <w:pPr>
        <w:numPr>
          <w:ilvl w:val="0"/>
          <w:numId w:val="5"/>
        </w:numPr>
        <w:ind w:left="284" w:firstLine="0"/>
        <w:jc w:val="both"/>
        <w:rPr>
          <w:rFonts w:ascii="Lora" w:hAnsi="Lora"/>
          <w:sz w:val="20"/>
        </w:rPr>
      </w:pPr>
      <w:hyperlink r:id="rId7" w:history="1">
        <w:r w:rsidR="00434215" w:rsidRPr="00434215">
          <w:rPr>
            <w:rStyle w:val="Hyperlink"/>
            <w:rFonts w:ascii="Lora" w:hAnsi="Lora"/>
            <w:sz w:val="20"/>
          </w:rPr>
          <w:t>Bridgend College</w:t>
        </w:r>
      </w:hyperlink>
    </w:p>
    <w:p w:rsidR="00434215" w:rsidRPr="00434215" w:rsidRDefault="006B62A1" w:rsidP="00434215">
      <w:pPr>
        <w:numPr>
          <w:ilvl w:val="0"/>
          <w:numId w:val="5"/>
        </w:numPr>
        <w:ind w:left="284" w:firstLine="0"/>
        <w:jc w:val="both"/>
        <w:rPr>
          <w:rFonts w:ascii="Lora" w:hAnsi="Lora"/>
          <w:sz w:val="20"/>
        </w:rPr>
      </w:pPr>
      <w:hyperlink r:id="rId8" w:history="1">
        <w:proofErr w:type="spellStart"/>
        <w:r w:rsidR="00434215" w:rsidRPr="00434215">
          <w:rPr>
            <w:rStyle w:val="Hyperlink"/>
            <w:rFonts w:ascii="Lora" w:hAnsi="Lora"/>
            <w:sz w:val="20"/>
          </w:rPr>
          <w:t>Coleg</w:t>
        </w:r>
        <w:proofErr w:type="spellEnd"/>
        <w:r w:rsidR="00434215" w:rsidRPr="00434215">
          <w:rPr>
            <w:rStyle w:val="Hyperlink"/>
            <w:rFonts w:ascii="Lora" w:hAnsi="Lora"/>
            <w:sz w:val="20"/>
          </w:rPr>
          <w:t xml:space="preserve"> Cambria</w:t>
        </w:r>
      </w:hyperlink>
      <w:r w:rsidR="00434215" w:rsidRPr="00434215">
        <w:rPr>
          <w:rFonts w:ascii="Lora" w:hAnsi="Lora"/>
          <w:sz w:val="20"/>
        </w:rPr>
        <w:t xml:space="preserve"> </w:t>
      </w: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  <w:r w:rsidRPr="00434215">
        <w:rPr>
          <w:rFonts w:ascii="Lora" w:hAnsi="Lora"/>
          <w:sz w:val="20"/>
        </w:rPr>
        <w:t xml:space="preserve">All </w:t>
      </w:r>
      <w:proofErr w:type="spellStart"/>
      <w:r w:rsidRPr="00434215">
        <w:rPr>
          <w:rFonts w:ascii="Lora" w:hAnsi="Lora"/>
          <w:sz w:val="20"/>
        </w:rPr>
        <w:t>greenkeeper</w:t>
      </w:r>
      <w:proofErr w:type="spellEnd"/>
      <w:r w:rsidRPr="00434215">
        <w:rPr>
          <w:rFonts w:ascii="Lora" w:hAnsi="Lora"/>
          <w:sz w:val="20"/>
        </w:rPr>
        <w:t xml:space="preserve"> training grant applications will be considered on their individual merit and any grants issued will be based on a percentage of accrued tuition fees, no grants will be given in respect of accommodation. </w:t>
      </w: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ind w:left="284"/>
        <w:jc w:val="both"/>
        <w:rPr>
          <w:rFonts w:ascii="Lora" w:hAnsi="Lora"/>
          <w:b/>
          <w:color w:val="000000"/>
          <w:sz w:val="20"/>
        </w:rPr>
      </w:pPr>
      <w:r w:rsidRPr="00434215">
        <w:rPr>
          <w:rFonts w:ascii="Lora" w:hAnsi="Lora"/>
          <w:sz w:val="20"/>
        </w:rPr>
        <w:t xml:space="preserve">All grant applications together with all relevant invoices should be forwarded to the Golf Union of Wales </w:t>
      </w:r>
      <w:r w:rsidRPr="00434215">
        <w:rPr>
          <w:rFonts w:ascii="Lora" w:hAnsi="Lora"/>
          <w:b/>
          <w:sz w:val="20"/>
        </w:rPr>
        <w:t>by no later than 1</w:t>
      </w:r>
      <w:r w:rsidRPr="00434215">
        <w:rPr>
          <w:rFonts w:ascii="Lora" w:hAnsi="Lora"/>
          <w:b/>
          <w:sz w:val="20"/>
          <w:vertAlign w:val="superscript"/>
        </w:rPr>
        <w:t>st</w:t>
      </w:r>
      <w:r w:rsidR="006B62A1">
        <w:rPr>
          <w:rFonts w:ascii="Lora" w:hAnsi="Lora"/>
          <w:b/>
          <w:sz w:val="20"/>
        </w:rPr>
        <w:t xml:space="preserve"> November 2018</w:t>
      </w:r>
      <w:r w:rsidRPr="00434215">
        <w:rPr>
          <w:rFonts w:ascii="Lora" w:hAnsi="Lora"/>
          <w:b/>
          <w:sz w:val="20"/>
        </w:rPr>
        <w:t xml:space="preserve">. </w:t>
      </w:r>
      <w:r w:rsidRPr="00434215">
        <w:rPr>
          <w:rFonts w:ascii="Lora" w:hAnsi="Lora"/>
          <w:sz w:val="20"/>
        </w:rPr>
        <w:t xml:space="preserve">Applications received without invoices will not be processed. Grants will be processed week </w:t>
      </w:r>
      <w:r w:rsidRPr="00434215">
        <w:rPr>
          <w:rFonts w:ascii="Lora" w:hAnsi="Lora"/>
          <w:color w:val="000000"/>
          <w:sz w:val="20"/>
        </w:rPr>
        <w:t xml:space="preserve">beginning </w:t>
      </w:r>
      <w:r w:rsidRPr="00434215">
        <w:rPr>
          <w:rFonts w:ascii="Lora" w:hAnsi="Lora"/>
          <w:b/>
          <w:color w:val="000000"/>
          <w:sz w:val="20"/>
        </w:rPr>
        <w:t>1</w:t>
      </w:r>
      <w:r w:rsidRPr="00434215">
        <w:rPr>
          <w:rFonts w:ascii="Lora" w:hAnsi="Lora"/>
          <w:b/>
          <w:color w:val="000000"/>
          <w:sz w:val="20"/>
          <w:vertAlign w:val="superscript"/>
        </w:rPr>
        <w:t>st</w:t>
      </w:r>
      <w:r w:rsidR="006B62A1">
        <w:rPr>
          <w:rFonts w:ascii="Lora" w:hAnsi="Lora"/>
          <w:b/>
          <w:color w:val="000000"/>
          <w:sz w:val="20"/>
        </w:rPr>
        <w:t xml:space="preserve"> December 2018</w:t>
      </w:r>
      <w:r w:rsidRPr="00434215">
        <w:rPr>
          <w:rFonts w:ascii="Lora" w:hAnsi="Lora"/>
          <w:b/>
          <w:color w:val="000000"/>
          <w:sz w:val="20"/>
        </w:rPr>
        <w:t>.</w:t>
      </w: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  <w:r w:rsidRPr="00434215">
        <w:rPr>
          <w:rFonts w:ascii="Lora" w:hAnsi="Lora"/>
          <w:sz w:val="20"/>
        </w:rPr>
        <w:t>If you have any queries regarding the grant application process please do not hesitate to contact me.</w:t>
      </w: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  <w:r w:rsidRPr="00434215">
        <w:rPr>
          <w:rFonts w:ascii="Lora" w:hAnsi="Lora"/>
          <w:sz w:val="20"/>
        </w:rPr>
        <w:t xml:space="preserve">Yours sincerely </w:t>
      </w:r>
      <w:bookmarkStart w:id="0" w:name="_GoBack"/>
      <w:bookmarkEnd w:id="0"/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  <w:r w:rsidRPr="00434215">
        <w:rPr>
          <w:rFonts w:ascii="Lora" w:hAnsi="Lora"/>
          <w:noProof/>
          <w:sz w:val="20"/>
          <w:lang w:val="en-GB" w:eastAsia="en-GB"/>
        </w:rPr>
        <w:drawing>
          <wp:inline distT="0" distB="0" distL="0" distR="0" wp14:anchorId="22CFC1AF" wp14:editId="17461C09">
            <wp:extent cx="1353538" cy="670560"/>
            <wp:effectExtent l="0" t="0" r="0" b="0"/>
            <wp:docPr id="2" name="Picture 2" descr="R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D sig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755" cy="67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15" w:rsidRDefault="00434215" w:rsidP="00434215">
      <w:pPr>
        <w:ind w:left="284"/>
        <w:jc w:val="both"/>
        <w:rPr>
          <w:rFonts w:ascii="Lora" w:hAnsi="Lora"/>
          <w:sz w:val="20"/>
        </w:rPr>
      </w:pP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  <w:r w:rsidRPr="00434215">
        <w:rPr>
          <w:rFonts w:ascii="Lora" w:hAnsi="Lora"/>
          <w:sz w:val="20"/>
        </w:rPr>
        <w:t>Richard Dixon</w:t>
      </w:r>
    </w:p>
    <w:p w:rsidR="00434215" w:rsidRPr="00434215" w:rsidRDefault="00434215" w:rsidP="00434215">
      <w:pPr>
        <w:ind w:left="284"/>
        <w:jc w:val="both"/>
        <w:rPr>
          <w:rFonts w:ascii="Lora" w:hAnsi="Lora"/>
          <w:sz w:val="20"/>
        </w:rPr>
      </w:pPr>
      <w:r w:rsidRPr="00434215">
        <w:rPr>
          <w:rFonts w:ascii="Lora" w:hAnsi="Lora"/>
          <w:sz w:val="20"/>
        </w:rPr>
        <w:t>Chief Executive</w:t>
      </w:r>
    </w:p>
    <w:p w:rsidR="00434215" w:rsidRPr="00434215" w:rsidRDefault="00434215" w:rsidP="00434215">
      <w:pPr>
        <w:ind w:left="-180" w:right="-367"/>
        <w:jc w:val="center"/>
        <w:rPr>
          <w:rFonts w:ascii="Lora" w:hAnsi="Lora" w:cs="Arial"/>
          <w:sz w:val="10"/>
          <w:szCs w:val="16"/>
        </w:rPr>
      </w:pPr>
    </w:p>
    <w:p w:rsidR="00434215" w:rsidRPr="00434215" w:rsidRDefault="00434215" w:rsidP="00434215">
      <w:pPr>
        <w:ind w:left="-180" w:right="-367"/>
        <w:jc w:val="center"/>
        <w:rPr>
          <w:rFonts w:ascii="Lora" w:hAnsi="Lora" w:cs="Arial"/>
          <w:sz w:val="10"/>
          <w:szCs w:val="16"/>
        </w:rPr>
      </w:pPr>
    </w:p>
    <w:p w:rsidR="00434215" w:rsidRPr="00434215" w:rsidRDefault="00434215" w:rsidP="00434215">
      <w:pPr>
        <w:ind w:left="-180" w:right="-367"/>
        <w:jc w:val="center"/>
        <w:rPr>
          <w:rFonts w:ascii="Lora" w:hAnsi="Lora" w:cs="Arial"/>
          <w:sz w:val="10"/>
          <w:szCs w:val="16"/>
        </w:rPr>
      </w:pPr>
    </w:p>
    <w:p w:rsidR="00EE1F36" w:rsidRPr="00434215" w:rsidRDefault="00EE1F36" w:rsidP="00D21E44">
      <w:pPr>
        <w:rPr>
          <w:rFonts w:ascii="Calibri" w:hAnsi="Calibri" w:cs="Arial"/>
          <w:i/>
          <w:sz w:val="14"/>
          <w:szCs w:val="20"/>
          <w:lang w:val="en-GB"/>
        </w:rPr>
      </w:pPr>
    </w:p>
    <w:sectPr w:rsidR="00EE1F36" w:rsidRPr="00434215" w:rsidSect="00D21E44">
      <w:headerReference w:type="default" r:id="rId10"/>
      <w:footerReference w:type="default" r:id="rId11"/>
      <w:pgSz w:w="11900" w:h="16840"/>
      <w:pgMar w:top="0" w:right="1127" w:bottom="0" w:left="993" w:header="19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05" w:rsidRDefault="00235605" w:rsidP="00235605">
      <w:r>
        <w:separator/>
      </w:r>
    </w:p>
  </w:endnote>
  <w:endnote w:type="continuationSeparator" w:id="0">
    <w:p w:rsidR="00235605" w:rsidRDefault="00235605" w:rsidP="0023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">
    <w:altName w:val="Microsoft YaHe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D93E78F678AB49B59577E4CE3B533611"/>
      </w:placeholder>
      <w:temporary/>
      <w:showingPlcHdr/>
    </w:sdtPr>
    <w:sdtEndPr/>
    <w:sdtContent>
      <w:p w:rsidR="00235605" w:rsidRDefault="00235605">
        <w:pPr>
          <w:pStyle w:val="Footer"/>
        </w:pPr>
        <w:r>
          <w:t>[Type here]</w:t>
        </w:r>
      </w:p>
    </w:sdtContent>
  </w:sdt>
  <w:p w:rsidR="00235605" w:rsidRDefault="00352B4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708416" behindDoc="1" locked="0" layoutInCell="1" allowOverlap="1">
          <wp:simplePos x="0" y="0"/>
          <wp:positionH relativeFrom="page">
            <wp:posOffset>0</wp:posOffset>
          </wp:positionH>
          <wp:positionV relativeFrom="margin">
            <wp:posOffset>7153275</wp:posOffset>
          </wp:positionV>
          <wp:extent cx="7602855" cy="192786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92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05" w:rsidRDefault="00235605" w:rsidP="00235605">
      <w:r>
        <w:separator/>
      </w:r>
    </w:p>
  </w:footnote>
  <w:footnote w:type="continuationSeparator" w:id="0">
    <w:p w:rsidR="00235605" w:rsidRDefault="00235605" w:rsidP="00235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605" w:rsidRDefault="00352B4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-1773555</wp:posOffset>
          </wp:positionV>
          <wp:extent cx="7782560" cy="1416050"/>
          <wp:effectExtent l="0" t="0" r="889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416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5605" w:rsidRDefault="00235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F6239"/>
    <w:multiLevelType w:val="hybridMultilevel"/>
    <w:tmpl w:val="5486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0D36"/>
    <w:multiLevelType w:val="hybridMultilevel"/>
    <w:tmpl w:val="68F021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17729"/>
    <w:multiLevelType w:val="hybridMultilevel"/>
    <w:tmpl w:val="B7F81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2473"/>
    <w:multiLevelType w:val="hybridMultilevel"/>
    <w:tmpl w:val="2D18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E1ADC"/>
    <w:multiLevelType w:val="hybridMultilevel"/>
    <w:tmpl w:val="C2386B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73"/>
    <w:rsid w:val="00234FC4"/>
    <w:rsid w:val="00235605"/>
    <w:rsid w:val="00352B42"/>
    <w:rsid w:val="00434215"/>
    <w:rsid w:val="006B62A1"/>
    <w:rsid w:val="0092439E"/>
    <w:rsid w:val="00C87397"/>
    <w:rsid w:val="00D21E44"/>
    <w:rsid w:val="00ED4173"/>
    <w:rsid w:val="00EE1F36"/>
    <w:rsid w:val="00FA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C1F40946-BDCD-4F72-951D-7C383F54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FC4"/>
  </w:style>
  <w:style w:type="paragraph" w:styleId="Heading1">
    <w:name w:val="heading 1"/>
    <w:basedOn w:val="Normal"/>
    <w:next w:val="Normal"/>
    <w:link w:val="Heading1Char"/>
    <w:qFormat/>
    <w:rsid w:val="00434215"/>
    <w:pPr>
      <w:keepNext/>
      <w:outlineLvl w:val="0"/>
    </w:pPr>
    <w:rPr>
      <w:rFonts w:ascii="Arial" w:eastAsia="Times New Roman" w:hAnsi="Arial" w:cs="Times New Roman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1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6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605"/>
  </w:style>
  <w:style w:type="paragraph" w:styleId="Footer">
    <w:name w:val="footer"/>
    <w:basedOn w:val="Normal"/>
    <w:link w:val="FooterChar"/>
    <w:uiPriority w:val="99"/>
    <w:unhideWhenUsed/>
    <w:rsid w:val="002356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605"/>
  </w:style>
  <w:style w:type="character" w:customStyle="1" w:styleId="Heading1Char">
    <w:name w:val="Heading 1 Char"/>
    <w:basedOn w:val="DefaultParagraphFont"/>
    <w:link w:val="Heading1"/>
    <w:rsid w:val="00434215"/>
    <w:rPr>
      <w:rFonts w:ascii="Arial" w:eastAsia="Times New Roman" w:hAnsi="Arial" w:cs="Times New Roman"/>
      <w:b/>
      <w:bCs/>
      <w:sz w:val="20"/>
      <w:lang w:val="en-GB"/>
    </w:rPr>
  </w:style>
  <w:style w:type="character" w:styleId="Hyperlink">
    <w:name w:val="Hyperlink"/>
    <w:semiHidden/>
    <w:rsid w:val="00434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a.ac.uk/courses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1.bridgend.ac.uk/our-cours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3E78F678AB49B59577E4CE3B53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C6476-F39F-4B6B-B6A2-F4A76B858CA7}"/>
      </w:docPartPr>
      <w:docPartBody>
        <w:p w:rsidR="009B65DB" w:rsidRDefault="00F05264" w:rsidP="00F05264">
          <w:pPr>
            <w:pStyle w:val="D93E78F678AB49B59577E4CE3B53361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ra">
    <w:altName w:val="Microsoft YaHe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5264"/>
    <w:rsid w:val="009B65DB"/>
    <w:rsid w:val="00D25E7D"/>
    <w:rsid w:val="00F0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91BD6D54E64D9AA0E9FC55984534D0">
    <w:name w:val="6C91BD6D54E64D9AA0E9FC55984534D0"/>
    <w:rsid w:val="00F05264"/>
  </w:style>
  <w:style w:type="paragraph" w:customStyle="1" w:styleId="CB1C4B4F24324E57A29F83BD66770EA7">
    <w:name w:val="CB1C4B4F24324E57A29F83BD66770EA7"/>
    <w:rsid w:val="00F05264"/>
  </w:style>
  <w:style w:type="paragraph" w:customStyle="1" w:styleId="7D327403ED9A448F81E6BAC5C6F5B0E4">
    <w:name w:val="7D327403ED9A448F81E6BAC5C6F5B0E4"/>
    <w:rsid w:val="00F05264"/>
  </w:style>
  <w:style w:type="paragraph" w:customStyle="1" w:styleId="D93E78F678AB49B59577E4CE3B533611">
    <w:name w:val="D93E78F678AB49B59577E4CE3B533611"/>
    <w:rsid w:val="00F05264"/>
  </w:style>
  <w:style w:type="paragraph" w:customStyle="1" w:styleId="F1A28336980B4956968034D382814D51">
    <w:name w:val="F1A28336980B4956968034D382814D51"/>
    <w:rsid w:val="009B65DB"/>
  </w:style>
  <w:style w:type="paragraph" w:customStyle="1" w:styleId="2E4B904702924C9F88428CC840441853">
    <w:name w:val="2E4B904702924C9F88428CC840441853"/>
    <w:rsid w:val="009B6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McAllister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Sandy Veale</cp:lastModifiedBy>
  <cp:revision>4</cp:revision>
  <dcterms:created xsi:type="dcterms:W3CDTF">2018-09-20T13:26:00Z</dcterms:created>
  <dcterms:modified xsi:type="dcterms:W3CDTF">2018-09-20T14:09:00Z</dcterms:modified>
</cp:coreProperties>
</file>